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A830E3" w14:textId="77777777" w:rsidR="002A497E" w:rsidRDefault="002A497E" w:rsidP="00B75B6D">
      <w:pPr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noProof/>
          <w:sz w:val="32"/>
          <w:szCs w:val="32"/>
        </w:rPr>
        <w:drawing>
          <wp:inline distT="0" distB="0" distL="0" distR="0" wp14:anchorId="144D16D1" wp14:editId="6C711934">
            <wp:extent cx="1638300" cy="155183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277" cy="1552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83CB2" w14:textId="77777777" w:rsidR="002A497E" w:rsidRDefault="002A497E" w:rsidP="00B75B6D">
      <w:pPr>
        <w:jc w:val="center"/>
        <w:rPr>
          <w:rFonts w:asciiTheme="majorHAnsi" w:hAnsiTheme="majorHAnsi"/>
          <w:sz w:val="32"/>
          <w:szCs w:val="32"/>
        </w:rPr>
      </w:pPr>
    </w:p>
    <w:p w14:paraId="6AED5666" w14:textId="77777777" w:rsidR="002A497E" w:rsidRDefault="002A497E" w:rsidP="00B75B6D">
      <w:pPr>
        <w:jc w:val="center"/>
        <w:rPr>
          <w:rFonts w:asciiTheme="majorHAnsi" w:hAnsiTheme="majorHAnsi"/>
          <w:sz w:val="32"/>
          <w:szCs w:val="32"/>
        </w:rPr>
      </w:pPr>
    </w:p>
    <w:p w14:paraId="2E1869D0" w14:textId="77777777" w:rsidR="002A497E" w:rsidRDefault="002A497E" w:rsidP="002A497E">
      <w:pPr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Wessex Regional Respiratory Training D</w:t>
      </w:r>
      <w:r w:rsidR="00A8702C" w:rsidRPr="00B75B6D">
        <w:rPr>
          <w:rFonts w:asciiTheme="majorHAnsi" w:hAnsiTheme="majorHAnsi"/>
          <w:sz w:val="32"/>
          <w:szCs w:val="32"/>
        </w:rPr>
        <w:t>ay</w:t>
      </w:r>
    </w:p>
    <w:p w14:paraId="79A0139F" w14:textId="77777777" w:rsidR="00A8702C" w:rsidRPr="00B75B6D" w:rsidRDefault="00523426" w:rsidP="002A497E">
      <w:pPr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 xml:space="preserve">Wednesday, </w:t>
      </w:r>
      <w:r w:rsidR="00A8702C" w:rsidRPr="00B75B6D">
        <w:rPr>
          <w:rFonts w:asciiTheme="majorHAnsi" w:hAnsiTheme="majorHAnsi"/>
          <w:sz w:val="32"/>
          <w:szCs w:val="32"/>
        </w:rPr>
        <w:t>9</w:t>
      </w:r>
      <w:r w:rsidR="00A8702C" w:rsidRPr="00B75B6D">
        <w:rPr>
          <w:rFonts w:asciiTheme="majorHAnsi" w:hAnsiTheme="majorHAnsi"/>
          <w:sz w:val="32"/>
          <w:szCs w:val="32"/>
          <w:vertAlign w:val="superscript"/>
        </w:rPr>
        <w:t>th</w:t>
      </w:r>
      <w:r w:rsidR="00A8702C" w:rsidRPr="00B75B6D">
        <w:rPr>
          <w:rFonts w:asciiTheme="majorHAnsi" w:hAnsiTheme="majorHAnsi"/>
          <w:sz w:val="32"/>
          <w:szCs w:val="32"/>
        </w:rPr>
        <w:t xml:space="preserve"> May 2018</w:t>
      </w:r>
    </w:p>
    <w:p w14:paraId="0D1DAA69" w14:textId="77777777" w:rsidR="00A8702C" w:rsidRDefault="002A497E" w:rsidP="002A497E">
      <w:pPr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 xml:space="preserve">Topic: </w:t>
      </w:r>
      <w:r w:rsidR="00A8702C" w:rsidRPr="00B75B6D">
        <w:rPr>
          <w:rFonts w:asciiTheme="majorHAnsi" w:hAnsiTheme="majorHAnsi"/>
          <w:sz w:val="32"/>
          <w:szCs w:val="32"/>
        </w:rPr>
        <w:t>Sleep</w:t>
      </w:r>
    </w:p>
    <w:p w14:paraId="461F2422" w14:textId="77777777" w:rsidR="002A497E" w:rsidRDefault="002A497E" w:rsidP="002A497E">
      <w:pPr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 xml:space="preserve">Venue: Southern House, </w:t>
      </w:r>
      <w:proofErr w:type="spellStart"/>
      <w:r>
        <w:rPr>
          <w:rFonts w:asciiTheme="majorHAnsi" w:hAnsiTheme="majorHAnsi"/>
          <w:sz w:val="32"/>
          <w:szCs w:val="32"/>
        </w:rPr>
        <w:t>Otterbourne</w:t>
      </w:r>
      <w:proofErr w:type="spellEnd"/>
      <w:r>
        <w:rPr>
          <w:rFonts w:asciiTheme="majorHAnsi" w:hAnsiTheme="majorHAnsi"/>
          <w:sz w:val="32"/>
          <w:szCs w:val="32"/>
        </w:rPr>
        <w:t>, Winchester, Hampshire, SO21 2RU</w:t>
      </w:r>
    </w:p>
    <w:p w14:paraId="33BA09B7" w14:textId="77777777" w:rsidR="00523426" w:rsidRDefault="00523426" w:rsidP="002A497E">
      <w:pPr>
        <w:jc w:val="center"/>
        <w:rPr>
          <w:rFonts w:asciiTheme="majorHAnsi" w:hAnsiTheme="majorHAnsi"/>
          <w:sz w:val="32"/>
          <w:szCs w:val="32"/>
        </w:rPr>
      </w:pPr>
    </w:p>
    <w:p w14:paraId="03137166" w14:textId="77777777" w:rsidR="00523426" w:rsidRDefault="00523426" w:rsidP="00523426">
      <w:pPr>
        <w:jc w:val="center"/>
        <w:rPr>
          <w:rFonts w:asciiTheme="majorHAnsi" w:hAnsiTheme="majorHAnsi"/>
          <w:color w:val="000000" w:themeColor="text1"/>
          <w:sz w:val="20"/>
          <w:szCs w:val="20"/>
        </w:rPr>
      </w:pPr>
      <w:proofErr w:type="spellStart"/>
      <w:r w:rsidRPr="00523426">
        <w:rPr>
          <w:rFonts w:asciiTheme="majorHAnsi" w:hAnsiTheme="majorHAnsi"/>
          <w:color w:val="000000" w:themeColor="text1"/>
          <w:sz w:val="20"/>
          <w:szCs w:val="20"/>
        </w:rPr>
        <w:t>Dr</w:t>
      </w:r>
      <w:proofErr w:type="spellEnd"/>
      <w:r w:rsidRPr="00523426">
        <w:rPr>
          <w:rFonts w:asciiTheme="majorHAnsi" w:hAnsiTheme="majorHAnsi"/>
          <w:color w:val="000000" w:themeColor="text1"/>
          <w:sz w:val="20"/>
          <w:szCs w:val="20"/>
        </w:rPr>
        <w:t xml:space="preserve"> </w:t>
      </w:r>
      <w:proofErr w:type="spellStart"/>
      <w:r w:rsidRPr="00523426">
        <w:rPr>
          <w:rFonts w:asciiTheme="majorHAnsi" w:hAnsiTheme="majorHAnsi"/>
          <w:color w:val="000000" w:themeColor="text1"/>
          <w:sz w:val="20"/>
          <w:szCs w:val="20"/>
        </w:rPr>
        <w:t>Samal</w:t>
      </w:r>
      <w:proofErr w:type="spellEnd"/>
      <w:r w:rsidRPr="00523426">
        <w:rPr>
          <w:rFonts w:asciiTheme="majorHAnsi" w:hAnsiTheme="majorHAnsi"/>
          <w:color w:val="000000" w:themeColor="text1"/>
          <w:sz w:val="20"/>
          <w:szCs w:val="20"/>
        </w:rPr>
        <w:t xml:space="preserve"> </w:t>
      </w:r>
      <w:proofErr w:type="spellStart"/>
      <w:r w:rsidRPr="00523426">
        <w:rPr>
          <w:rFonts w:asciiTheme="majorHAnsi" w:hAnsiTheme="majorHAnsi"/>
          <w:color w:val="000000" w:themeColor="text1"/>
          <w:sz w:val="20"/>
          <w:szCs w:val="20"/>
        </w:rPr>
        <w:t>Gunatliake</w:t>
      </w:r>
      <w:proofErr w:type="spellEnd"/>
      <w:r w:rsidRPr="00523426">
        <w:rPr>
          <w:rFonts w:asciiTheme="majorHAnsi" w:hAnsiTheme="majorHAnsi"/>
          <w:color w:val="000000" w:themeColor="text1"/>
          <w:sz w:val="20"/>
          <w:szCs w:val="20"/>
        </w:rPr>
        <w:t xml:space="preserve"> </w:t>
      </w:r>
      <w:hyperlink r:id="rId5" w:history="1">
        <w:r w:rsidRPr="00523426">
          <w:rPr>
            <w:rStyle w:val="Hyperlink"/>
            <w:rFonts w:asciiTheme="majorHAnsi" w:hAnsiTheme="majorHAnsi"/>
            <w:color w:val="000000" w:themeColor="text1"/>
            <w:sz w:val="20"/>
            <w:szCs w:val="20"/>
            <w:u w:val="none"/>
          </w:rPr>
          <w:t>samal.gunatilake@hhft.nhs.uk</w:t>
        </w:r>
      </w:hyperlink>
      <w:r w:rsidRPr="00523426">
        <w:rPr>
          <w:rFonts w:asciiTheme="majorHAnsi" w:hAnsiTheme="majorHAnsi"/>
          <w:color w:val="000000" w:themeColor="text1"/>
          <w:sz w:val="20"/>
          <w:szCs w:val="20"/>
        </w:rPr>
        <w:t xml:space="preserve"> </w:t>
      </w:r>
    </w:p>
    <w:p w14:paraId="1BF20736" w14:textId="77777777" w:rsidR="002A497E" w:rsidRDefault="00523426" w:rsidP="00523426">
      <w:pPr>
        <w:jc w:val="center"/>
        <w:rPr>
          <w:rFonts w:asciiTheme="majorHAnsi" w:hAnsiTheme="majorHAnsi"/>
          <w:color w:val="000000" w:themeColor="text1"/>
          <w:sz w:val="20"/>
          <w:szCs w:val="20"/>
        </w:rPr>
      </w:pPr>
      <w:proofErr w:type="spellStart"/>
      <w:r w:rsidRPr="00523426">
        <w:rPr>
          <w:rFonts w:asciiTheme="majorHAnsi" w:hAnsiTheme="majorHAnsi"/>
          <w:color w:val="000000" w:themeColor="text1"/>
          <w:sz w:val="20"/>
          <w:szCs w:val="20"/>
        </w:rPr>
        <w:t>Dr</w:t>
      </w:r>
      <w:proofErr w:type="spellEnd"/>
      <w:r w:rsidRPr="00523426">
        <w:rPr>
          <w:rFonts w:asciiTheme="majorHAnsi" w:hAnsiTheme="majorHAnsi"/>
          <w:color w:val="000000" w:themeColor="text1"/>
          <w:sz w:val="20"/>
          <w:szCs w:val="20"/>
        </w:rPr>
        <w:t xml:space="preserve"> Mark Watson </w:t>
      </w:r>
      <w:hyperlink r:id="rId6" w:history="1">
        <w:r w:rsidRPr="00523426">
          <w:rPr>
            <w:rStyle w:val="Hyperlink"/>
            <w:rFonts w:asciiTheme="majorHAnsi" w:hAnsiTheme="majorHAnsi"/>
            <w:color w:val="000000" w:themeColor="text1"/>
            <w:sz w:val="20"/>
            <w:szCs w:val="20"/>
            <w:u w:val="none"/>
          </w:rPr>
          <w:t>mark.watson@doctors.org.uk</w:t>
        </w:r>
      </w:hyperlink>
    </w:p>
    <w:p w14:paraId="2F0B5C17" w14:textId="77777777" w:rsidR="00523426" w:rsidRPr="00523426" w:rsidRDefault="00523426" w:rsidP="00523426">
      <w:pPr>
        <w:jc w:val="center"/>
        <w:rPr>
          <w:rFonts w:asciiTheme="majorHAnsi" w:hAnsiTheme="majorHAnsi"/>
          <w:color w:val="000000" w:themeColor="text1"/>
          <w:sz w:val="20"/>
          <w:szCs w:val="20"/>
        </w:rPr>
      </w:pPr>
    </w:p>
    <w:p w14:paraId="61D8B50C" w14:textId="77777777" w:rsidR="00A8702C" w:rsidRDefault="002A497E" w:rsidP="00523426">
      <w:pPr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Timetable</w:t>
      </w:r>
    </w:p>
    <w:p w14:paraId="51A66D44" w14:textId="77777777" w:rsidR="00523426" w:rsidRPr="00523426" w:rsidRDefault="00523426" w:rsidP="00523426">
      <w:pPr>
        <w:jc w:val="center"/>
        <w:rPr>
          <w:rFonts w:asciiTheme="majorHAnsi" w:hAnsiTheme="majorHAnsi"/>
          <w:sz w:val="32"/>
          <w:szCs w:val="32"/>
        </w:rPr>
      </w:pPr>
    </w:p>
    <w:tbl>
      <w:tblPr>
        <w:tblStyle w:val="TableGrid"/>
        <w:tblW w:w="10672" w:type="dxa"/>
        <w:tblInd w:w="-1026" w:type="dxa"/>
        <w:tblLook w:val="04A0" w:firstRow="1" w:lastRow="0" w:firstColumn="1" w:lastColumn="0" w:noHBand="0" w:noVBand="1"/>
      </w:tblPr>
      <w:tblGrid>
        <w:gridCol w:w="1850"/>
        <w:gridCol w:w="3557"/>
        <w:gridCol w:w="5265"/>
      </w:tblGrid>
      <w:tr w:rsidR="00B75B6D" w:rsidRPr="00B75B6D" w14:paraId="6D3B782B" w14:textId="77777777" w:rsidTr="00523426">
        <w:trPr>
          <w:trHeight w:val="266"/>
        </w:trPr>
        <w:tc>
          <w:tcPr>
            <w:tcW w:w="1850" w:type="dxa"/>
          </w:tcPr>
          <w:p w14:paraId="78BAB6B8" w14:textId="7F18222B" w:rsidR="00B75B6D" w:rsidRPr="00B75B6D" w:rsidRDefault="00DB70DB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09:30 – 09:4</w:t>
            </w:r>
            <w:r w:rsidR="00317323">
              <w:rPr>
                <w:rFonts w:asciiTheme="majorHAnsi" w:hAnsiTheme="majorHAnsi"/>
              </w:rPr>
              <w:t>5</w:t>
            </w:r>
          </w:p>
        </w:tc>
        <w:tc>
          <w:tcPr>
            <w:tcW w:w="8822" w:type="dxa"/>
            <w:gridSpan w:val="2"/>
          </w:tcPr>
          <w:p w14:paraId="2E00BC10" w14:textId="77777777" w:rsidR="008A057A" w:rsidRPr="00B75B6D" w:rsidRDefault="00B75B6D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Arrival/Coffee</w:t>
            </w:r>
          </w:p>
        </w:tc>
      </w:tr>
      <w:tr w:rsidR="00A8702C" w:rsidRPr="00B75B6D" w14:paraId="54B39AE1" w14:textId="77777777" w:rsidTr="00581C58">
        <w:trPr>
          <w:trHeight w:val="690"/>
        </w:trPr>
        <w:tc>
          <w:tcPr>
            <w:tcW w:w="1850" w:type="dxa"/>
          </w:tcPr>
          <w:p w14:paraId="1D7DF8F8" w14:textId="26C6C8ED" w:rsidR="00A8702C" w:rsidRPr="00B75B6D" w:rsidRDefault="00A8702C" w:rsidP="00A8702C">
            <w:pPr>
              <w:rPr>
                <w:rFonts w:asciiTheme="majorHAnsi" w:hAnsiTheme="majorHAnsi"/>
              </w:rPr>
            </w:pPr>
            <w:r w:rsidRPr="00B75B6D">
              <w:rPr>
                <w:rFonts w:asciiTheme="majorHAnsi" w:hAnsiTheme="majorHAnsi"/>
              </w:rPr>
              <w:t>09:</w:t>
            </w:r>
            <w:r w:rsidR="00DB70DB">
              <w:rPr>
                <w:rFonts w:asciiTheme="majorHAnsi" w:hAnsiTheme="majorHAnsi"/>
              </w:rPr>
              <w:t>45 – 10:30</w:t>
            </w:r>
          </w:p>
        </w:tc>
        <w:tc>
          <w:tcPr>
            <w:tcW w:w="3557" w:type="dxa"/>
          </w:tcPr>
          <w:p w14:paraId="04C4F294" w14:textId="031F5E9F" w:rsidR="00A8702C" w:rsidRPr="00B75B6D" w:rsidRDefault="00317323" w:rsidP="00317323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Diagnoisis</w:t>
            </w:r>
            <w:proofErr w:type="spellEnd"/>
            <w:r>
              <w:rPr>
                <w:rFonts w:asciiTheme="majorHAnsi" w:hAnsiTheme="majorHAnsi"/>
              </w:rPr>
              <w:t xml:space="preserve"> of OSA and </w:t>
            </w:r>
            <w:r w:rsidR="008E4B71">
              <w:rPr>
                <w:rFonts w:asciiTheme="majorHAnsi" w:hAnsiTheme="majorHAnsi"/>
              </w:rPr>
              <w:t>the DVLA</w:t>
            </w:r>
            <w:bookmarkStart w:id="0" w:name="_GoBack"/>
            <w:bookmarkEnd w:id="0"/>
            <w:r w:rsidRPr="00B75B6D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5265" w:type="dxa"/>
          </w:tcPr>
          <w:p w14:paraId="129AB8E3" w14:textId="7A58223A" w:rsidR="00A8702C" w:rsidRPr="00B75B6D" w:rsidRDefault="00317323" w:rsidP="00581C58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Dr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Samal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Gunatilake</w:t>
            </w:r>
            <w:proofErr w:type="spellEnd"/>
            <w:r>
              <w:rPr>
                <w:rFonts w:asciiTheme="majorHAnsi" w:hAnsiTheme="majorHAnsi"/>
              </w:rPr>
              <w:t xml:space="preserve">, Consultant Respiratory Physician Hampshire Hospitals NHS Foundation </w:t>
            </w:r>
          </w:p>
        </w:tc>
      </w:tr>
      <w:tr w:rsidR="00A8702C" w:rsidRPr="00B75B6D" w14:paraId="5C319D53" w14:textId="77777777" w:rsidTr="00523426">
        <w:trPr>
          <w:trHeight w:val="818"/>
        </w:trPr>
        <w:tc>
          <w:tcPr>
            <w:tcW w:w="1850" w:type="dxa"/>
          </w:tcPr>
          <w:p w14:paraId="09498F58" w14:textId="09A909C0" w:rsidR="00A8702C" w:rsidRPr="00B75B6D" w:rsidRDefault="00DB70DB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10:30 </w:t>
            </w:r>
            <w:r w:rsidR="002A497E">
              <w:rPr>
                <w:rFonts w:asciiTheme="majorHAnsi" w:hAnsiTheme="majorHAnsi"/>
              </w:rPr>
              <w:t xml:space="preserve">– </w:t>
            </w:r>
            <w:r>
              <w:rPr>
                <w:rFonts w:asciiTheme="majorHAnsi" w:hAnsiTheme="majorHAnsi"/>
              </w:rPr>
              <w:t>11:15</w:t>
            </w:r>
          </w:p>
        </w:tc>
        <w:tc>
          <w:tcPr>
            <w:tcW w:w="3557" w:type="dxa"/>
          </w:tcPr>
          <w:p w14:paraId="660CE222" w14:textId="77777777" w:rsidR="00A8702C" w:rsidRPr="00B75B6D" w:rsidRDefault="002A497E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CPAP set up and equipment</w:t>
            </w:r>
          </w:p>
        </w:tc>
        <w:tc>
          <w:tcPr>
            <w:tcW w:w="5265" w:type="dxa"/>
          </w:tcPr>
          <w:p w14:paraId="174C10EA" w14:textId="77777777" w:rsidR="00A8702C" w:rsidRPr="00B75B6D" w:rsidRDefault="002A497E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Lucy </w:t>
            </w:r>
            <w:proofErr w:type="spellStart"/>
            <w:r>
              <w:rPr>
                <w:rFonts w:asciiTheme="majorHAnsi" w:hAnsiTheme="majorHAnsi"/>
              </w:rPr>
              <w:t>Picton-Turbervill</w:t>
            </w:r>
            <w:proofErr w:type="spellEnd"/>
            <w:r>
              <w:rPr>
                <w:rFonts w:asciiTheme="majorHAnsi" w:hAnsiTheme="majorHAnsi"/>
              </w:rPr>
              <w:t xml:space="preserve">, Respiratory Clinical Nurse Specialist, TB and Obstructive Sleep </w:t>
            </w:r>
            <w:proofErr w:type="spellStart"/>
            <w:r>
              <w:rPr>
                <w:rFonts w:asciiTheme="majorHAnsi" w:hAnsiTheme="majorHAnsi"/>
              </w:rPr>
              <w:t>Apnoea</w:t>
            </w:r>
            <w:proofErr w:type="spellEnd"/>
            <w:r w:rsidR="004523CE">
              <w:rPr>
                <w:rFonts w:asciiTheme="majorHAnsi" w:hAnsiTheme="majorHAnsi"/>
              </w:rPr>
              <w:t>, Hampshire Hospitals NHS Foundation Trust</w:t>
            </w:r>
          </w:p>
        </w:tc>
      </w:tr>
      <w:tr w:rsidR="00DB70DB" w:rsidRPr="00B75B6D" w14:paraId="5AB57075" w14:textId="77777777" w:rsidTr="00DB70DB">
        <w:trPr>
          <w:trHeight w:val="309"/>
        </w:trPr>
        <w:tc>
          <w:tcPr>
            <w:tcW w:w="1850" w:type="dxa"/>
          </w:tcPr>
          <w:p w14:paraId="52AC4407" w14:textId="5D88A2B7" w:rsidR="00DB70DB" w:rsidRDefault="00DB70DB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11:15 – 11:30</w:t>
            </w:r>
          </w:p>
        </w:tc>
        <w:tc>
          <w:tcPr>
            <w:tcW w:w="8822" w:type="dxa"/>
            <w:gridSpan w:val="2"/>
          </w:tcPr>
          <w:p w14:paraId="51DE5D7D" w14:textId="5F2624E4" w:rsidR="00DB70DB" w:rsidRDefault="00DB70DB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Coffee</w:t>
            </w:r>
          </w:p>
        </w:tc>
      </w:tr>
      <w:tr w:rsidR="002A497E" w:rsidRPr="00B75B6D" w14:paraId="53329158" w14:textId="77777777" w:rsidTr="00523426">
        <w:trPr>
          <w:trHeight w:val="837"/>
        </w:trPr>
        <w:tc>
          <w:tcPr>
            <w:tcW w:w="1850" w:type="dxa"/>
          </w:tcPr>
          <w:p w14:paraId="766D5B75" w14:textId="2A2F9418" w:rsidR="002A497E" w:rsidRPr="00B75B6D" w:rsidRDefault="00DB70DB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11:30</w:t>
            </w:r>
            <w:r w:rsidR="00317323">
              <w:rPr>
                <w:rFonts w:asciiTheme="majorHAnsi" w:hAnsiTheme="majorHAnsi"/>
              </w:rPr>
              <w:t xml:space="preserve"> – 1</w:t>
            </w:r>
            <w:r>
              <w:rPr>
                <w:rFonts w:asciiTheme="majorHAnsi" w:hAnsiTheme="majorHAnsi"/>
              </w:rPr>
              <w:t>2:15</w:t>
            </w:r>
          </w:p>
        </w:tc>
        <w:tc>
          <w:tcPr>
            <w:tcW w:w="3557" w:type="dxa"/>
          </w:tcPr>
          <w:p w14:paraId="6E557422" w14:textId="77777777" w:rsidR="0039317D" w:rsidRDefault="0039317D" w:rsidP="0039317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Narcolepsy and Parasomnia</w:t>
            </w:r>
          </w:p>
          <w:p w14:paraId="5C5A7D54" w14:textId="414E27B0" w:rsidR="002A497E" w:rsidRPr="00B75B6D" w:rsidRDefault="002A497E" w:rsidP="00A8702C">
            <w:pPr>
              <w:rPr>
                <w:rFonts w:asciiTheme="majorHAnsi" w:hAnsiTheme="majorHAnsi"/>
              </w:rPr>
            </w:pPr>
          </w:p>
        </w:tc>
        <w:tc>
          <w:tcPr>
            <w:tcW w:w="5265" w:type="dxa"/>
          </w:tcPr>
          <w:p w14:paraId="4A227C4E" w14:textId="280794E7" w:rsidR="0039317D" w:rsidRDefault="0039317D" w:rsidP="00A8702C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Mr</w:t>
            </w:r>
            <w:proofErr w:type="spellEnd"/>
            <w:r>
              <w:rPr>
                <w:rFonts w:asciiTheme="majorHAnsi" w:hAnsiTheme="majorHAnsi"/>
              </w:rPr>
              <w:t xml:space="preserve"> Andrew Meredith, ENT Surgeon and Consultant Sleep Physician, Queen Alexandra Hospital</w:t>
            </w:r>
          </w:p>
          <w:p w14:paraId="1686FA07" w14:textId="3F9ECCC5" w:rsidR="002A497E" w:rsidRPr="00B75B6D" w:rsidRDefault="00317323" w:rsidP="00A8702C">
            <w:pPr>
              <w:rPr>
                <w:rFonts w:asciiTheme="majorHAnsi" w:hAnsiTheme="majorHAnsi"/>
              </w:rPr>
            </w:pPr>
            <w:r w:rsidRPr="00B75B6D">
              <w:rPr>
                <w:rFonts w:asciiTheme="majorHAnsi" w:hAnsiTheme="majorHAnsi"/>
              </w:rPr>
              <w:t>Harry Grif</w:t>
            </w:r>
            <w:r>
              <w:rPr>
                <w:rFonts w:asciiTheme="majorHAnsi" w:hAnsiTheme="majorHAnsi"/>
              </w:rPr>
              <w:t>f</w:t>
            </w:r>
            <w:r w:rsidRPr="00B75B6D">
              <w:rPr>
                <w:rFonts w:asciiTheme="majorHAnsi" w:hAnsiTheme="majorHAnsi"/>
              </w:rPr>
              <w:t>in</w:t>
            </w:r>
            <w:r>
              <w:rPr>
                <w:rFonts w:asciiTheme="majorHAnsi" w:hAnsiTheme="majorHAnsi"/>
              </w:rPr>
              <w:t xml:space="preserve"> – </w:t>
            </w:r>
            <w:proofErr w:type="spellStart"/>
            <w:r>
              <w:rPr>
                <w:rFonts w:asciiTheme="majorHAnsi" w:hAnsiTheme="majorHAnsi"/>
              </w:rPr>
              <w:t>Repsiratory</w:t>
            </w:r>
            <w:proofErr w:type="spellEnd"/>
            <w:r>
              <w:rPr>
                <w:rFonts w:asciiTheme="majorHAnsi" w:hAnsiTheme="majorHAnsi"/>
              </w:rPr>
              <w:t xml:space="preserve"> Physiologist, Hampshire Hospitals NHS Foundation Trust</w:t>
            </w:r>
          </w:p>
        </w:tc>
      </w:tr>
      <w:tr w:rsidR="00A8702C" w:rsidRPr="00B75B6D" w14:paraId="50A57270" w14:textId="77777777" w:rsidTr="00523426">
        <w:trPr>
          <w:trHeight w:val="552"/>
        </w:trPr>
        <w:tc>
          <w:tcPr>
            <w:tcW w:w="1850" w:type="dxa"/>
          </w:tcPr>
          <w:p w14:paraId="64D5F575" w14:textId="4CCE9C2A" w:rsidR="00A8702C" w:rsidRPr="00B75B6D" w:rsidRDefault="00DB70DB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12:15</w:t>
            </w:r>
            <w:r w:rsidR="00317323">
              <w:rPr>
                <w:rFonts w:asciiTheme="majorHAnsi" w:hAnsiTheme="majorHAnsi"/>
              </w:rPr>
              <w:t xml:space="preserve"> – 13:00</w:t>
            </w:r>
          </w:p>
        </w:tc>
        <w:tc>
          <w:tcPr>
            <w:tcW w:w="3557" w:type="dxa"/>
          </w:tcPr>
          <w:p w14:paraId="7F36759F" w14:textId="58A1988A" w:rsidR="0039317D" w:rsidRPr="00B75B6D" w:rsidRDefault="0039317D" w:rsidP="00A8702C">
            <w:pPr>
              <w:rPr>
                <w:rFonts w:asciiTheme="majorHAnsi" w:hAnsiTheme="majorHAnsi"/>
              </w:rPr>
            </w:pPr>
            <w:r w:rsidRPr="00B75B6D">
              <w:rPr>
                <w:rFonts w:asciiTheme="majorHAnsi" w:hAnsiTheme="majorHAnsi"/>
              </w:rPr>
              <w:t>Physiology of sleep</w:t>
            </w:r>
          </w:p>
        </w:tc>
        <w:tc>
          <w:tcPr>
            <w:tcW w:w="5265" w:type="dxa"/>
          </w:tcPr>
          <w:p w14:paraId="674B5915" w14:textId="4CAEF659" w:rsidR="00A8702C" w:rsidRPr="00B75B6D" w:rsidRDefault="0039317D" w:rsidP="00A8702C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Dr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r w:rsidRPr="00B75B6D">
              <w:rPr>
                <w:rFonts w:asciiTheme="majorHAnsi" w:hAnsiTheme="majorHAnsi"/>
              </w:rPr>
              <w:t>Harry Grif</w:t>
            </w:r>
            <w:r>
              <w:rPr>
                <w:rFonts w:asciiTheme="majorHAnsi" w:hAnsiTheme="majorHAnsi"/>
              </w:rPr>
              <w:t>f</w:t>
            </w:r>
            <w:r w:rsidRPr="00B75B6D">
              <w:rPr>
                <w:rFonts w:asciiTheme="majorHAnsi" w:hAnsiTheme="majorHAnsi"/>
              </w:rPr>
              <w:t>in</w:t>
            </w:r>
            <w:r>
              <w:rPr>
                <w:rFonts w:asciiTheme="majorHAnsi" w:hAnsiTheme="majorHAnsi"/>
              </w:rPr>
              <w:t xml:space="preserve"> – </w:t>
            </w:r>
            <w:proofErr w:type="spellStart"/>
            <w:r>
              <w:rPr>
                <w:rFonts w:asciiTheme="majorHAnsi" w:hAnsiTheme="majorHAnsi"/>
              </w:rPr>
              <w:t>Repsiratory</w:t>
            </w:r>
            <w:proofErr w:type="spellEnd"/>
            <w:r>
              <w:rPr>
                <w:rFonts w:asciiTheme="majorHAnsi" w:hAnsiTheme="majorHAnsi"/>
              </w:rPr>
              <w:t xml:space="preserve"> Physiologist, Hampshire Hospitals NHS Foundation Trust</w:t>
            </w:r>
          </w:p>
        </w:tc>
      </w:tr>
      <w:tr w:rsidR="00B75B6D" w:rsidRPr="00B75B6D" w14:paraId="798AF31F" w14:textId="77777777" w:rsidTr="00523426">
        <w:trPr>
          <w:trHeight w:val="266"/>
        </w:trPr>
        <w:tc>
          <w:tcPr>
            <w:tcW w:w="1850" w:type="dxa"/>
          </w:tcPr>
          <w:p w14:paraId="76241D88" w14:textId="3EF22015" w:rsidR="00B75B6D" w:rsidRPr="00B75B6D" w:rsidRDefault="0039317D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13:00 – 13</w:t>
            </w:r>
            <w:r w:rsidR="00317323">
              <w:rPr>
                <w:rFonts w:asciiTheme="majorHAnsi" w:hAnsiTheme="majorHAnsi"/>
              </w:rPr>
              <w:t>:45</w:t>
            </w:r>
          </w:p>
        </w:tc>
        <w:tc>
          <w:tcPr>
            <w:tcW w:w="8822" w:type="dxa"/>
            <w:gridSpan w:val="2"/>
          </w:tcPr>
          <w:p w14:paraId="628DEB5B" w14:textId="77777777" w:rsidR="00B75B6D" w:rsidRPr="00B75B6D" w:rsidRDefault="00B75B6D" w:rsidP="00A8702C">
            <w:pPr>
              <w:rPr>
                <w:rFonts w:asciiTheme="majorHAnsi" w:hAnsiTheme="majorHAnsi"/>
              </w:rPr>
            </w:pPr>
            <w:r w:rsidRPr="00B75B6D">
              <w:rPr>
                <w:rFonts w:asciiTheme="majorHAnsi" w:hAnsiTheme="majorHAnsi"/>
              </w:rPr>
              <w:t>Lunch</w:t>
            </w:r>
          </w:p>
        </w:tc>
      </w:tr>
      <w:tr w:rsidR="00A8702C" w:rsidRPr="00B75B6D" w14:paraId="3FB02BDC" w14:textId="77777777" w:rsidTr="008E4B71">
        <w:trPr>
          <w:trHeight w:val="960"/>
        </w:trPr>
        <w:tc>
          <w:tcPr>
            <w:tcW w:w="1850" w:type="dxa"/>
          </w:tcPr>
          <w:p w14:paraId="629DF022" w14:textId="518EA058" w:rsidR="00A8702C" w:rsidRPr="00B75B6D" w:rsidRDefault="00317323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13:45 – 14:45</w:t>
            </w:r>
          </w:p>
        </w:tc>
        <w:tc>
          <w:tcPr>
            <w:tcW w:w="3557" w:type="dxa"/>
          </w:tcPr>
          <w:p w14:paraId="60123C90" w14:textId="6AC33347" w:rsidR="00A8702C" w:rsidRPr="008E4B71" w:rsidRDefault="008E4B71" w:rsidP="00A8702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color w:val="333333"/>
                <w:shd w:val="clear" w:color="auto" w:fill="FFFFFF"/>
              </w:rPr>
              <w:t>Management of s</w:t>
            </w:r>
            <w:r w:rsidRPr="008E4B71">
              <w:rPr>
                <w:rFonts w:asciiTheme="majorHAnsi" w:hAnsiTheme="majorHAnsi" w:cstheme="majorHAnsi"/>
                <w:color w:val="333333"/>
                <w:shd w:val="clear" w:color="auto" w:fill="FFFFFF"/>
              </w:rPr>
              <w:t>leep disordered breathing in neuromuscular disorders</w:t>
            </w:r>
          </w:p>
        </w:tc>
        <w:tc>
          <w:tcPr>
            <w:tcW w:w="5265" w:type="dxa"/>
          </w:tcPr>
          <w:p w14:paraId="36AA55F3" w14:textId="77777777" w:rsidR="00A8702C" w:rsidRPr="00B75B6D" w:rsidRDefault="00B75B6D" w:rsidP="00A8702C">
            <w:pPr>
              <w:rPr>
                <w:rFonts w:asciiTheme="majorHAnsi" w:hAnsiTheme="majorHAnsi"/>
              </w:rPr>
            </w:pPr>
            <w:r w:rsidRPr="00B75B6D">
              <w:rPr>
                <w:rFonts w:asciiTheme="majorHAnsi" w:hAnsiTheme="majorHAnsi"/>
              </w:rPr>
              <w:t>Professor Anita Simond</w:t>
            </w:r>
            <w:r w:rsidR="008A057A">
              <w:rPr>
                <w:rFonts w:asciiTheme="majorHAnsi" w:hAnsiTheme="majorHAnsi"/>
              </w:rPr>
              <w:t xml:space="preserve">s, Consultant in Respiratory and Sleep Medicine, Royal </w:t>
            </w:r>
            <w:proofErr w:type="spellStart"/>
            <w:r w:rsidR="008A057A">
              <w:rPr>
                <w:rFonts w:asciiTheme="majorHAnsi" w:hAnsiTheme="majorHAnsi"/>
              </w:rPr>
              <w:t>Brompton</w:t>
            </w:r>
            <w:proofErr w:type="spellEnd"/>
            <w:r w:rsidR="008A057A">
              <w:rPr>
                <w:rFonts w:asciiTheme="majorHAnsi" w:hAnsiTheme="majorHAnsi"/>
              </w:rPr>
              <w:t xml:space="preserve"> &amp; Harefield NHS Foundation Trust</w:t>
            </w:r>
          </w:p>
        </w:tc>
      </w:tr>
      <w:tr w:rsidR="00A8702C" w:rsidRPr="00B75B6D" w14:paraId="555D658C" w14:textId="77777777" w:rsidTr="00523426">
        <w:trPr>
          <w:trHeight w:val="837"/>
        </w:trPr>
        <w:tc>
          <w:tcPr>
            <w:tcW w:w="1850" w:type="dxa"/>
          </w:tcPr>
          <w:p w14:paraId="648F75EE" w14:textId="77777777" w:rsidR="00A8702C" w:rsidRPr="00B75B6D" w:rsidRDefault="008A057A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14:45 – 15:45</w:t>
            </w:r>
          </w:p>
        </w:tc>
        <w:tc>
          <w:tcPr>
            <w:tcW w:w="3557" w:type="dxa"/>
          </w:tcPr>
          <w:p w14:paraId="29377952" w14:textId="77777777" w:rsidR="008E4B71" w:rsidRPr="008E4B71" w:rsidRDefault="008E4B71" w:rsidP="008E4B71">
            <w:pPr>
              <w:rPr>
                <w:rFonts w:asciiTheme="majorHAnsi" w:hAnsiTheme="majorHAnsi" w:cstheme="majorHAnsi"/>
                <w:color w:val="000000" w:themeColor="text1"/>
              </w:rPr>
            </w:pPr>
            <w:r w:rsidRPr="008E4B71">
              <w:rPr>
                <w:rFonts w:asciiTheme="majorHAnsi" w:hAnsiTheme="majorHAnsi" w:cstheme="majorHAnsi"/>
                <w:color w:val="000000" w:themeColor="text1"/>
                <w:shd w:val="clear" w:color="auto" w:fill="FFFFFF"/>
              </w:rPr>
              <w:t>Rounded with a sleep: why we need to talk about fatigue</w:t>
            </w:r>
          </w:p>
          <w:p w14:paraId="6EAC1196" w14:textId="6DCE9503" w:rsidR="00A8702C" w:rsidRPr="00B75B6D" w:rsidRDefault="00A8702C" w:rsidP="00A8702C">
            <w:pPr>
              <w:rPr>
                <w:rFonts w:asciiTheme="majorHAnsi" w:hAnsiTheme="majorHAnsi"/>
              </w:rPr>
            </w:pPr>
          </w:p>
        </w:tc>
        <w:tc>
          <w:tcPr>
            <w:tcW w:w="5265" w:type="dxa"/>
          </w:tcPr>
          <w:p w14:paraId="5A2B976F" w14:textId="77777777" w:rsidR="00A8702C" w:rsidRPr="00B75B6D" w:rsidRDefault="00B75B6D" w:rsidP="00A8702C">
            <w:pPr>
              <w:rPr>
                <w:rFonts w:asciiTheme="majorHAnsi" w:hAnsiTheme="majorHAnsi"/>
              </w:rPr>
            </w:pPr>
            <w:proofErr w:type="spellStart"/>
            <w:r w:rsidRPr="00B75B6D">
              <w:rPr>
                <w:rFonts w:asciiTheme="majorHAnsi" w:hAnsiTheme="majorHAnsi"/>
              </w:rPr>
              <w:t>Dr</w:t>
            </w:r>
            <w:proofErr w:type="spellEnd"/>
            <w:r w:rsidRPr="00B75B6D">
              <w:rPr>
                <w:rFonts w:asciiTheme="majorHAnsi" w:hAnsiTheme="majorHAnsi"/>
              </w:rPr>
              <w:t xml:space="preserve"> Michael Farq</w:t>
            </w:r>
            <w:r w:rsidR="008A057A">
              <w:rPr>
                <w:rFonts w:asciiTheme="majorHAnsi" w:hAnsiTheme="majorHAnsi"/>
              </w:rPr>
              <w:t>u</w:t>
            </w:r>
            <w:r w:rsidRPr="00B75B6D">
              <w:rPr>
                <w:rFonts w:asciiTheme="majorHAnsi" w:hAnsiTheme="majorHAnsi"/>
              </w:rPr>
              <w:t>har</w:t>
            </w:r>
            <w:r w:rsidR="008A057A">
              <w:rPr>
                <w:rFonts w:asciiTheme="majorHAnsi" w:hAnsiTheme="majorHAnsi"/>
              </w:rPr>
              <w:t xml:space="preserve">, </w:t>
            </w:r>
            <w:proofErr w:type="spellStart"/>
            <w:r w:rsidR="008A057A">
              <w:rPr>
                <w:rFonts w:asciiTheme="majorHAnsi" w:hAnsiTheme="majorHAnsi"/>
              </w:rPr>
              <w:t>Paediatric</w:t>
            </w:r>
            <w:proofErr w:type="spellEnd"/>
            <w:r w:rsidR="008A057A">
              <w:rPr>
                <w:rFonts w:asciiTheme="majorHAnsi" w:hAnsiTheme="majorHAnsi"/>
              </w:rPr>
              <w:t xml:space="preserve"> Sleep Consultant, Evelina London Children’s Healthcare, Guy’s and St Thomas’ NHS Foundation Trust</w:t>
            </w:r>
          </w:p>
        </w:tc>
      </w:tr>
      <w:tr w:rsidR="008A057A" w:rsidRPr="00B75B6D" w14:paraId="35F2E66D" w14:textId="77777777" w:rsidTr="00523426">
        <w:trPr>
          <w:trHeight w:val="266"/>
        </w:trPr>
        <w:tc>
          <w:tcPr>
            <w:tcW w:w="1850" w:type="dxa"/>
          </w:tcPr>
          <w:p w14:paraId="7B0D9F19" w14:textId="77777777" w:rsidR="008A057A" w:rsidRPr="00B75B6D" w:rsidRDefault="008A057A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15:45 – 16:00</w:t>
            </w:r>
          </w:p>
        </w:tc>
        <w:tc>
          <w:tcPr>
            <w:tcW w:w="8822" w:type="dxa"/>
            <w:gridSpan w:val="2"/>
          </w:tcPr>
          <w:p w14:paraId="549D69DB" w14:textId="77777777" w:rsidR="008A057A" w:rsidRPr="00B75B6D" w:rsidRDefault="008A057A" w:rsidP="00A870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Close</w:t>
            </w:r>
          </w:p>
        </w:tc>
      </w:tr>
    </w:tbl>
    <w:p w14:paraId="427EC4B4" w14:textId="77777777" w:rsidR="00A8702C" w:rsidRDefault="00A8702C" w:rsidP="00A8702C"/>
    <w:sectPr w:rsidR="00A8702C" w:rsidSect="00A8702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B6D"/>
    <w:rsid w:val="00237704"/>
    <w:rsid w:val="002A497E"/>
    <w:rsid w:val="00314D4D"/>
    <w:rsid w:val="00317323"/>
    <w:rsid w:val="0039317D"/>
    <w:rsid w:val="004523CE"/>
    <w:rsid w:val="00523426"/>
    <w:rsid w:val="00581C58"/>
    <w:rsid w:val="007F59D6"/>
    <w:rsid w:val="008A057A"/>
    <w:rsid w:val="008E4B71"/>
    <w:rsid w:val="00A8702C"/>
    <w:rsid w:val="00B75B6D"/>
    <w:rsid w:val="00DB7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F6A201"/>
  <w14:defaultImageDpi w14:val="300"/>
  <w15:docId w15:val="{AFE29A13-77F1-E546-97E4-7EB194AB6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70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497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97E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234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90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7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k.watson@doctors.org.uk" TargetMode="External"/><Relationship Id="rId5" Type="http://schemas.openxmlformats.org/officeDocument/2006/relationships/hyperlink" Target="mailto:samal.gunatilake@hhft.nhs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Watson</dc:creator>
  <cp:keywords/>
  <cp:lastModifiedBy>Mark Watson</cp:lastModifiedBy>
  <cp:revision>2</cp:revision>
  <dcterms:created xsi:type="dcterms:W3CDTF">2018-05-01T13:37:00Z</dcterms:created>
  <dcterms:modified xsi:type="dcterms:W3CDTF">2018-05-01T13:37:00Z</dcterms:modified>
</cp:coreProperties>
</file>